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543A" w:rsidRPr="00042C26" w:rsidRDefault="00A829E9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СИ</w:t>
      </w:r>
      <w:bookmarkStart w:id="0" w:name="_GoBack"/>
      <w:bookmarkEnd w:id="0"/>
      <w:r w:rsidR="00E31BA5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8B543A" w:rsidRPr="00042C26">
        <w:rPr>
          <w:rFonts w:ascii="Times New Roman" w:hAnsi="Times New Roman" w:cs="Times New Roman"/>
          <w:b/>
          <w:sz w:val="28"/>
          <w:szCs w:val="28"/>
          <w:lang w:val="uk-UA"/>
        </w:rPr>
        <w:t>АБУС НАВЧАЛЬНОЇ ДИСЦИПЛІНИ</w:t>
      </w:r>
    </w:p>
    <w:p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961"/>
      </w:tblGrid>
      <w:tr w:rsidR="00477F35" w:rsidRPr="00C762FD" w:rsidTr="00477F35">
        <w:trPr>
          <w:jc w:val="center"/>
        </w:trPr>
        <w:tc>
          <w:tcPr>
            <w:tcW w:w="0" w:type="auto"/>
            <w:shd w:val="clear" w:color="auto" w:fill="auto"/>
          </w:tcPr>
          <w:p w:rsidR="00477F35" w:rsidRPr="00A22F3D" w:rsidRDefault="00477F35" w:rsidP="00477F35">
            <w:pPr>
              <w:spacing w:after="0" w:line="240" w:lineRule="auto"/>
              <w:ind w:left="-57" w:right="-57"/>
              <w:jc w:val="both"/>
              <w:rPr>
                <w:b/>
                <w:sz w:val="26"/>
                <w:szCs w:val="26"/>
                <w:u w:val="single"/>
              </w:rPr>
            </w:pPr>
            <w:r w:rsidRPr="00477F35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>ЗПН0</w:t>
            </w:r>
            <w:r w:rsidRPr="00477F3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</w:t>
            </w:r>
            <w:r w:rsidRPr="00477F35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 xml:space="preserve"> </w:t>
            </w:r>
            <w:r w:rsidRPr="00477F35">
              <w:rPr>
                <w:rFonts w:ascii="Times New Roman" w:hAnsi="Times New Roman" w:cs="Times New Roman"/>
                <w:sz w:val="26"/>
                <w:szCs w:val="26"/>
                <w:u w:val="single"/>
                <w:lang w:val="uk-UA"/>
              </w:rPr>
              <w:t>–</w:t>
            </w:r>
            <w:r w:rsidRPr="00477F35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uk-UA"/>
              </w:rPr>
              <w:t xml:space="preserve"> </w:t>
            </w:r>
            <w:r w:rsidRPr="00477F35">
              <w:rPr>
                <w:b/>
                <w:sz w:val="26"/>
                <w:szCs w:val="26"/>
                <w:u w:val="single"/>
                <w:lang w:val="uk-UA"/>
              </w:rPr>
              <w:t>«Безпека праці на підприємствах</w:t>
            </w:r>
            <w:r w:rsidRPr="00477F35">
              <w:rPr>
                <w:b/>
                <w:sz w:val="26"/>
                <w:szCs w:val="26"/>
                <w:u w:val="single"/>
              </w:rPr>
              <w:t>,</w:t>
            </w:r>
            <w:r w:rsidRPr="00477F35">
              <w:rPr>
                <w:b/>
                <w:sz w:val="26"/>
                <w:szCs w:val="26"/>
                <w:u w:val="single"/>
                <w:lang w:val="uk-UA"/>
              </w:rPr>
              <w:t xml:space="preserve"> в установах і організаціях </w:t>
            </w:r>
          </w:p>
          <w:p w:rsidR="00477F35" w:rsidRPr="00477F35" w:rsidRDefault="00477F35" w:rsidP="00477F35">
            <w:pPr>
              <w:spacing w:after="0" w:line="240" w:lineRule="auto"/>
              <w:ind w:left="-57" w:right="-57"/>
              <w:jc w:val="center"/>
              <w:rPr>
                <w:b/>
                <w:sz w:val="26"/>
                <w:szCs w:val="26"/>
                <w:u w:val="single"/>
                <w:lang w:val="uk-UA"/>
              </w:rPr>
            </w:pPr>
            <w:r w:rsidRPr="00477F35">
              <w:rPr>
                <w:b/>
                <w:sz w:val="26"/>
                <w:szCs w:val="26"/>
                <w:u w:val="single"/>
                <w:lang w:val="uk-UA"/>
              </w:rPr>
              <w:t>та цивільна безпека»</w:t>
            </w:r>
          </w:p>
        </w:tc>
      </w:tr>
    </w:tbl>
    <w:p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Pr="002B0109" w:rsidRDefault="008B543A" w:rsidP="00477F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Освітня програма</w:t>
      </w:r>
      <w:r w:rsidRPr="00477F3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: </w:t>
      </w:r>
      <w:r w:rsidR="00477F35" w:rsidRPr="00477F35">
        <w:rPr>
          <w:sz w:val="26"/>
          <w:szCs w:val="26"/>
          <w:u w:val="single"/>
          <w:lang w:val="uk-UA"/>
        </w:rPr>
        <w:t> </w:t>
      </w:r>
      <w:r w:rsidR="00477F35" w:rsidRPr="00477F35">
        <w:rPr>
          <w:rFonts w:ascii="Times New Roman" w:hAnsi="Times New Roman" w:cs="Times New Roman"/>
          <w:sz w:val="24"/>
          <w:szCs w:val="24"/>
          <w:u w:val="single"/>
          <w:lang w:val="uk-UA"/>
        </w:rPr>
        <w:t>«Технології та устаткування зварювання», «Відновлення та підвищення зносостійкості деталей і конструкцій»</w:t>
      </w:r>
      <w:r w:rsidR="00477F35" w:rsidRPr="00C762FD">
        <w:rPr>
          <w:sz w:val="26"/>
          <w:szCs w:val="26"/>
          <w:lang w:val="uk-UA"/>
        </w:rPr>
        <w:t xml:space="preserve">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______________________________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131 – «Прикладна</w:t>
      </w:r>
      <w:r w:rsidR="005928D4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C77A88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>еханіка»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      13 – «Механічна інженерія»</w:t>
      </w:r>
      <w:r w:rsid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________________________________</w:t>
      </w:r>
    </w:p>
    <w:p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:rsidTr="00A22F3D">
        <w:tc>
          <w:tcPr>
            <w:tcW w:w="4785" w:type="dxa"/>
          </w:tcPr>
          <w:p w:rsidR="008B543A" w:rsidRDefault="008B543A" w:rsidP="00A22F3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:rsidR="002B0109" w:rsidRPr="002B0109" w:rsidRDefault="00FE38B7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ОПіНС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</w:t>
            </w:r>
          </w:p>
          <w:p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543A" w:rsidRDefault="0054620F" w:rsidP="005462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Протокол № </w:t>
            </w:r>
            <w:r w:rsidRPr="0054620F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14 серпня 2020</w:t>
            </w:r>
            <w:r w:rsidR="008B54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  <w:r w:rsidR="00764C1F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:rsidTr="00D309E5">
        <w:tc>
          <w:tcPr>
            <w:tcW w:w="10173" w:type="dxa"/>
            <w:gridSpan w:val="2"/>
          </w:tcPr>
          <w:p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477F35" w:rsidRPr="00C77A88" w:rsidTr="00D309E5">
        <w:tc>
          <w:tcPr>
            <w:tcW w:w="2883" w:type="dxa"/>
          </w:tcPr>
          <w:p w:rsidR="00477F35" w:rsidRPr="004130ED" w:rsidRDefault="00477F35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:rsidR="00477F35" w:rsidRPr="00CB27DE" w:rsidRDefault="00477F35" w:rsidP="00CB27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27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«Безпека праці на підприємствах</w:t>
            </w:r>
            <w:r w:rsidRPr="00CB27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CB27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установах і організаціях та цивільна безпека»</w:t>
            </w:r>
            <w:r w:rsidR="00CB27DE" w:rsidRPr="00CB27D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CB27DE" w:rsidRPr="00CB27DE">
              <w:rPr>
                <w:rFonts w:ascii="Times New Roman" w:hAnsi="Times New Roman" w:cs="Times New Roman"/>
                <w:sz w:val="26"/>
                <w:szCs w:val="26"/>
              </w:rPr>
              <w:t>вибіркова</w:t>
            </w:r>
            <w:proofErr w:type="spellEnd"/>
          </w:p>
        </w:tc>
      </w:tr>
      <w:tr w:rsidR="00477F35" w:rsidRPr="008D13E8" w:rsidTr="00D309E5">
        <w:tc>
          <w:tcPr>
            <w:tcW w:w="2883" w:type="dxa"/>
          </w:tcPr>
          <w:p w:rsidR="00477F35" w:rsidRPr="004130ED" w:rsidRDefault="00477F35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:rsidR="00477F35" w:rsidRPr="00764C1F" w:rsidRDefault="00477F35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477F35" w:rsidRPr="008D13E8" w:rsidTr="00D309E5">
        <w:tc>
          <w:tcPr>
            <w:tcW w:w="2883" w:type="dxa"/>
          </w:tcPr>
          <w:p w:rsidR="00477F35" w:rsidRPr="004130ED" w:rsidRDefault="00477F35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:rsidR="00477F35" w:rsidRPr="004130ED" w:rsidRDefault="00477F35" w:rsidP="00D873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Нестеров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Олександр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Васильович</w:t>
            </w:r>
            <w:proofErr w:type="spellEnd"/>
          </w:p>
        </w:tc>
      </w:tr>
      <w:tr w:rsidR="00477F35" w:rsidRPr="00A829E9" w:rsidTr="00D309E5">
        <w:tc>
          <w:tcPr>
            <w:tcW w:w="2883" w:type="dxa"/>
          </w:tcPr>
          <w:p w:rsidR="00477F35" w:rsidRPr="004130ED" w:rsidRDefault="00477F35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:rsidR="00477F35" w:rsidRPr="00764C1F" w:rsidRDefault="00477F35" w:rsidP="00764C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(061)698-359, 0955984647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voretsen1206@gmail.com</w:t>
            </w:r>
          </w:p>
        </w:tc>
      </w:tr>
      <w:tr w:rsidR="00477F35" w:rsidRPr="008D13E8" w:rsidTr="00D309E5">
        <w:tc>
          <w:tcPr>
            <w:tcW w:w="2883" w:type="dxa"/>
          </w:tcPr>
          <w:p w:rsidR="00477F35" w:rsidRPr="004130ED" w:rsidRDefault="00477F35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:rsidR="00477F35" w:rsidRPr="00764C1F" w:rsidRDefault="00477F35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Предметна аудиторія кафедри</w:t>
            </w:r>
          </w:p>
        </w:tc>
      </w:tr>
      <w:tr w:rsidR="00477F35" w:rsidRPr="00A829E9" w:rsidTr="00D309E5">
        <w:tc>
          <w:tcPr>
            <w:tcW w:w="2883" w:type="dxa"/>
          </w:tcPr>
          <w:p w:rsidR="00477F35" w:rsidRPr="004130ED" w:rsidRDefault="00477F35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:rsidR="00477F35" w:rsidRPr="00764C1F" w:rsidRDefault="00477F35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годин- 90, кредитів - 3, розподіл годин (лекції - 15, практичні, семінарські, лабораторні - 15, самостійна робота - 60), вид контролю- </w:t>
            </w:r>
            <w:proofErr w:type="spellStart"/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477F35" w:rsidRPr="00764C1F" w:rsidTr="00D309E5">
        <w:tc>
          <w:tcPr>
            <w:tcW w:w="2883" w:type="dxa"/>
          </w:tcPr>
          <w:p w:rsidR="00477F35" w:rsidRPr="004130ED" w:rsidRDefault="00477F35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:rsidR="00477F35" w:rsidRPr="00350430" w:rsidRDefault="00477F35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477F35" w:rsidRPr="00764C1F" w:rsidTr="00D309E5">
        <w:tc>
          <w:tcPr>
            <w:tcW w:w="10173" w:type="dxa"/>
            <w:gridSpan w:val="2"/>
          </w:tcPr>
          <w:p w:rsidR="00477F35" w:rsidRPr="004130ED" w:rsidRDefault="00477F3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477F35" w:rsidRPr="00A829E9" w:rsidTr="00D309E5">
        <w:tc>
          <w:tcPr>
            <w:tcW w:w="10173" w:type="dxa"/>
            <w:gridSpan w:val="2"/>
          </w:tcPr>
          <w:p w:rsidR="00477F35" w:rsidRDefault="00477F35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праці.</w:t>
            </w:r>
          </w:p>
          <w:p w:rsidR="00477F35" w:rsidRPr="001C3B27" w:rsidRDefault="00477F35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77F35" w:rsidRDefault="00477F35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:rsidR="00477F35" w:rsidRPr="00110FFE" w:rsidRDefault="00A22F3D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477F35" w:rsidRP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ахові компетентності: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застосовувати відповідні кількісні математичні, фізичні і технічні методи і комп’ютерне програмне забезпечення для вирішення інженерних завдань. 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.01;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ефективно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використовувати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ічну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.03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F35" w:rsidRPr="009317A4" w:rsidRDefault="00A22F3D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="00477F35" w:rsidRPr="009317A4">
              <w:rPr>
                <w:rFonts w:ascii="Times New Roman" w:hAnsi="Times New Roman" w:cs="Times New Roman"/>
                <w:sz w:val="24"/>
                <w:szCs w:val="24"/>
              </w:rPr>
              <w:t>датність</w:t>
            </w:r>
            <w:proofErr w:type="spellEnd"/>
            <w:r w:rsidR="00477F35"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F35" w:rsidRPr="009317A4">
              <w:rPr>
                <w:rFonts w:ascii="Times New Roman" w:hAnsi="Times New Roman" w:cs="Times New Roman"/>
                <w:sz w:val="24"/>
                <w:szCs w:val="24"/>
              </w:rPr>
              <w:t>працювати</w:t>
            </w:r>
            <w:proofErr w:type="spellEnd"/>
            <w:r w:rsidR="00477F35"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477F35" w:rsidRPr="009317A4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="00477F35"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над великими </w:t>
            </w:r>
            <w:proofErr w:type="spellStart"/>
            <w:r w:rsidR="00477F35" w:rsidRPr="009317A4">
              <w:rPr>
                <w:rFonts w:ascii="Times New Roman" w:hAnsi="Times New Roman" w:cs="Times New Roman"/>
                <w:sz w:val="24"/>
                <w:szCs w:val="24"/>
              </w:rPr>
              <w:t>інженерними</w:t>
            </w:r>
            <w:proofErr w:type="spellEnd"/>
            <w:r w:rsidR="00477F35"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проектами </w:t>
            </w:r>
            <w:r w:rsidR="00477F35"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477F35"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77F35"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477F35" w:rsidRPr="009317A4">
              <w:rPr>
                <w:rFonts w:ascii="Times New Roman" w:hAnsi="Times New Roman" w:cs="Times New Roman"/>
                <w:sz w:val="24"/>
                <w:szCs w:val="24"/>
              </w:rPr>
              <w:t>4;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використовувати практичні інженерні навички </w:t>
            </w: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вирішенні професійних завдань.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6;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A22F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датність застосовувати знання і розуміння наукових фактів, концепці</w:t>
            </w:r>
            <w:r w:rsid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й, теорій, принципів і методів, 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КC.07;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 застосовувати знання і розуміння міждисциплінарного інженерного контексту і його основних принципів у професійній діяльності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виконувати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дослідницькі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обробляти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аналізувати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експерименту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2;</w:t>
            </w:r>
          </w:p>
          <w:p w:rsidR="00477F35" w:rsidRPr="00E844D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2F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враховувати соціальні, екологічні, етичні та комерційні міркування, що впливають на реалізацію технічних рішень. </w:t>
            </w: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.13;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дотримуватися професійних і етичних стандартів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датність розробляти та впроваджувати заходи з підвищення надійності, ефективності та безпеки.</w:t>
            </w:r>
            <w:r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E31B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здійснювати аналіз техніко-</w:t>
            </w:r>
            <w:r w:rsid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економічних показників, безпеки.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.21;</w:t>
            </w:r>
          </w:p>
          <w:p w:rsidR="00CB27DE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розробляти плани і проекти для забезпечення досягнення поставленої певної мети з урахуванням всіх аспектів проблеми, що вирішується, включаючи виробництво, експлуатацію, технічне обслуговування та утилізацію компонентів КC.22.</w:t>
            </w:r>
          </w:p>
          <w:p w:rsidR="00477F35" w:rsidRPr="00350430" w:rsidRDefault="00477F35" w:rsidP="00FB32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77F35" w:rsidRPr="008D13E8" w:rsidTr="00D309E5">
        <w:tc>
          <w:tcPr>
            <w:tcW w:w="10173" w:type="dxa"/>
            <w:gridSpan w:val="2"/>
          </w:tcPr>
          <w:p w:rsidR="00477F35" w:rsidRPr="004130ED" w:rsidRDefault="00477F35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477F35" w:rsidRPr="00A00084" w:rsidTr="00D309E5">
        <w:tc>
          <w:tcPr>
            <w:tcW w:w="10173" w:type="dxa"/>
            <w:gridSpan w:val="2"/>
          </w:tcPr>
          <w:p w:rsidR="00477F35" w:rsidRDefault="00477F35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Вивчення дисципліни </w:t>
            </w:r>
            <w:r w:rsidR="00CB27DE" w:rsidRPr="00CB27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«Безпека праці на підприємствах</w:t>
            </w:r>
            <w:r w:rsidR="00CB27DE" w:rsidRPr="00CB27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B27DE" w:rsidRPr="00CB27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установах і організаціях та цивільна безпека»</w:t>
            </w:r>
            <w:r w:rsidR="00CB27DE" w:rsidRPr="00CB27D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477F35" w:rsidRDefault="00477F35" w:rsidP="00AE6143">
            <w:pPr>
              <w:shd w:val="clear" w:color="auto" w:fill="FFFFFF"/>
              <w:jc w:val="both"/>
              <w:rPr>
                <w:b/>
                <w:sz w:val="26"/>
                <w:szCs w:val="26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sz w:val="24"/>
                <w:szCs w:val="24"/>
                <w:lang w:val="uk-UA"/>
              </w:rPr>
              <w:t xml:space="preserve">- 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вчитися та оволодівати сучасними знаннями. ЗК01;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знання у практичних ситуаціях. ЗК02;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пошуку, обробленню та аналізу інформації з різних джерел. ЗК03;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вміння виявляти , ставити та вирішувати проблеми. ЗК04;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навички використання інформаційних і комунікаційних технологій. ЗК05;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працювати автономно та в команді. ЗК09.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спілкування з широкою науковою спільнотою та громадськістю в певній галузі наукової або професійної діяльності державною мовою як усно, так і письмово, та іноземною мовою. ЗК10</w:t>
            </w:r>
          </w:p>
          <w:p w:rsidR="00477F35" w:rsidRPr="004130ED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 здатність проводити планування дослідження із залученням сучасних інформаційних технологій, формувати цілі дослідження, складати техніко-економічне обґрунтування досліджень, що проводяться. ПК03;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обробляти отримані результати, аналізувати і осмислювати їх з урахуванням опублікованих матеріалів, подавати підсумки роботи, що виконана у вигляді звітів, рефератів, наукових статей і заявок на винаходи, які оформлені згідно з установленими вимогами із залученням сучасних засобів редагування і друку. ПК08;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здатність забезпечувати і контролювати дотримання  у колективі загальноприйнятих норм поведінки і моралі та безконфліктних стосунків, використовуючи засоби індивідуального та колективного впливу на свідомість людей. ПК10;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проводити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викладацьку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вищих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закладах. ПК14</w:t>
            </w: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477F35" w:rsidRPr="009317A4" w:rsidRDefault="00477F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аналізу та експертної оцінки причин руйнування виробів і критеріїв їх оцінки. ПКС01.</w:t>
            </w:r>
          </w:p>
          <w:p w:rsidR="00477F35" w:rsidRDefault="00477F35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 навчання: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результаті вивчення навчальної дисципліни студент повинен отримати: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здатність до </w:t>
            </w: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системного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мислення, аналізу та синтезу;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 вміння виявляти, ставити та вирішувати проблеми;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 здатність генерувати нові ідеї та реалізовувати їх у вигляді обґрунтованих інноваційних </w:t>
            </w: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ішень;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 здатність до адаптації та дії в </w:t>
            </w: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ій ситуації;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 здатність розробляти та управляти проектами;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 визначеність і наполегливість щодо поставлених завдань і взятих обов’язків;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працювати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 та в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команді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, у тому </w:t>
            </w:r>
            <w:proofErr w:type="spellStart"/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складі багатопрофільної групи фахівців;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 здатність до подальшого </w:t>
            </w: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автономного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самостійного навчання на основі новітніх науково-технічних досягнень;</w:t>
            </w:r>
          </w:p>
          <w:p w:rsidR="00477F35" w:rsidRPr="00E844D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уміння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складати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наукові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науково-технічні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звіти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за результатами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F35" w:rsidRPr="00E844D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застосовувати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сучасні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методи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і методики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експерименту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лабораторних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виробничих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умовах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уміння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досл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ідницьким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випробувальним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устаткуванням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вирішення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E844D4" w:rsidRPr="00E844D4">
              <w:rPr>
                <w:rFonts w:ascii="Times New Roman" w:hAnsi="Times New Roman" w:cs="Times New Roman"/>
                <w:sz w:val="24"/>
                <w:szCs w:val="24"/>
              </w:rPr>
              <w:t>галузі</w:t>
            </w:r>
            <w:proofErr w:type="spellEnd"/>
            <w:r w:rsidR="00E844D4" w:rsidRPr="00E84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4D4"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зврювання</w:t>
            </w:r>
            <w:proofErr w:type="spellEnd"/>
            <w:r w:rsidR="00E844D4" w:rsidRPr="00E844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відновлення</w:t>
            </w:r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знання</w:t>
            </w:r>
            <w:proofErr w:type="spellEnd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основних</w:t>
            </w:r>
            <w:proofErr w:type="spellEnd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обґрунтовано</w:t>
            </w:r>
            <w:proofErr w:type="spellEnd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здійснювати</w:t>
            </w:r>
            <w:proofErr w:type="spellEnd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вибі</w:t>
            </w:r>
            <w:proofErr w:type="gramStart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конкретних</w:t>
            </w:r>
            <w:proofErr w:type="spellEnd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 xml:space="preserve"> умов </w:t>
            </w:r>
            <w:proofErr w:type="spellStart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експлуатації</w:t>
            </w:r>
            <w:proofErr w:type="spellEnd"/>
            <w:r w:rsidRPr="00E84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оцінювати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іко-економічну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ефективність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досліджень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технологічних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процесів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інноваційних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розробок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урахуванням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невизначеності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умов і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вимог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керувати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проектами і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оцінювати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розуміння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обов’язковості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дотримання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професійних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етичних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стандарті</w:t>
            </w:r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планувати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виконувати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досл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ідження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обробляти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експерименту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використанням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сучасних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технологій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програмного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інтерпретувати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натурних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модельних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експериментів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виявляти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вдосконалення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з метою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покращення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комплексу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технологічних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службових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властивостей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F35" w:rsidRPr="009317A4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застосовувати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системний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ідхід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вирішення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прикладних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задач при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виробництві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обробці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експлуатації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утилізації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виробів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F35" w:rsidRPr="00C2256A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розробляти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впроваджувати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заходи з </w:t>
            </w:r>
            <w:proofErr w:type="spellStart"/>
            <w:proofErr w:type="gram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ідвищення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надійності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ефективності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>безпеки</w:t>
            </w:r>
            <w:proofErr w:type="spellEnd"/>
            <w:r w:rsidRPr="009317A4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проектуванні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4D4" w:rsidRPr="00C2256A">
              <w:rPr>
                <w:rFonts w:ascii="Times New Roman" w:hAnsi="Times New Roman" w:cs="Times New Roman"/>
                <w:sz w:val="24"/>
                <w:szCs w:val="24"/>
              </w:rPr>
              <w:t>процесів</w:t>
            </w:r>
            <w:proofErr w:type="spellEnd"/>
            <w:r w:rsidR="008B7570" w:rsidRPr="008B7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4D4" w:rsidRPr="00C22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зварювання та відновлення</w:t>
            </w:r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виробів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F35" w:rsidRPr="00C2256A" w:rsidRDefault="00477F35" w:rsidP="00A0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здійснювати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аналіз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gram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іко-економічних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показників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безпеки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застосування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експертизу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конструкторсько-технологічних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4D4" w:rsidRPr="00C2256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="00E844D4"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4D4" w:rsidRPr="00C2256A">
              <w:rPr>
                <w:rFonts w:ascii="Times New Roman" w:hAnsi="Times New Roman" w:cs="Times New Roman"/>
                <w:sz w:val="24"/>
                <w:szCs w:val="24"/>
              </w:rPr>
              <w:t>процесів</w:t>
            </w:r>
            <w:proofErr w:type="spellEnd"/>
            <w:r w:rsidR="00E844D4" w:rsidRPr="00C22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зварювання</w:t>
            </w:r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r w:rsidR="00E844D4" w:rsidRPr="00C22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відновлення і</w:t>
            </w:r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7F35" w:rsidRPr="009317A4" w:rsidRDefault="00477F35" w:rsidP="00A00084">
            <w:pPr>
              <w:jc w:val="both"/>
              <w:rPr>
                <w:sz w:val="24"/>
                <w:szCs w:val="24"/>
                <w:lang w:val="uk-UA"/>
              </w:rPr>
            </w:pPr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розробляти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проекти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досягнення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поставленої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певної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мети з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урахуванням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всіх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аспектів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вирішується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включаючи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виробництво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експлуатацію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gram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ічне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утилізацію</w:t>
            </w:r>
            <w:proofErr w:type="spellEnd"/>
            <w:r w:rsidRPr="00C225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7F35" w:rsidRPr="004130ED" w:rsidRDefault="00477F35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77F35" w:rsidRPr="008D13E8" w:rsidTr="00D309E5">
        <w:tc>
          <w:tcPr>
            <w:tcW w:w="10173" w:type="dxa"/>
            <w:gridSpan w:val="2"/>
          </w:tcPr>
          <w:p w:rsidR="00477F35" w:rsidRPr="004130ED" w:rsidRDefault="00477F35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477F35" w:rsidRPr="008D13E8" w:rsidTr="00D309E5">
        <w:tc>
          <w:tcPr>
            <w:tcW w:w="10173" w:type="dxa"/>
            <w:gridSpan w:val="2"/>
          </w:tcPr>
          <w:p w:rsidR="00477F35" w:rsidRPr="00D000AB" w:rsidRDefault="00477F35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00A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підготовка фахівців, здатних творчо мислити, вирішувати складні проблеми інноваційного характеру та приймати продуктивні рішення у сфері цивільного захисту (ЦЗ); </w:t>
            </w:r>
            <w:r w:rsidRPr="00D000AB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у майбутніх фахівців умінь та компетенцій для забезпечення ефективного управління охороною праці (ОП) та поліпшення умов праці з урахуванням досягнень науково-технічного прогресу та міжнародного досвіду</w:t>
            </w:r>
          </w:p>
        </w:tc>
      </w:tr>
      <w:tr w:rsidR="00477F35" w:rsidRPr="008D13E8" w:rsidTr="00D309E5">
        <w:tc>
          <w:tcPr>
            <w:tcW w:w="10173" w:type="dxa"/>
            <w:gridSpan w:val="2"/>
          </w:tcPr>
          <w:p w:rsidR="00477F35" w:rsidRPr="004130ED" w:rsidRDefault="00477F35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477F35" w:rsidRPr="00A829E9" w:rsidTr="00D309E5">
        <w:tc>
          <w:tcPr>
            <w:tcW w:w="10173" w:type="dxa"/>
            <w:gridSpan w:val="2"/>
          </w:tcPr>
          <w:p w:rsidR="00477F35" w:rsidRPr="00D000AB" w:rsidRDefault="00477F35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00AB">
              <w:rPr>
                <w:rFonts w:ascii="Times New Roman" w:hAnsi="Times New Roman"/>
                <w:sz w:val="24"/>
                <w:szCs w:val="24"/>
                <w:lang w:val="uk-UA"/>
              </w:rPr>
              <w:t>- засвоєння студентами новітніх теорій, методів і технологій з прогнозування надзвичайних ситуацій (НС),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наслідків;</w:t>
            </w:r>
          </w:p>
          <w:p w:rsidR="00477F35" w:rsidRPr="00D000AB" w:rsidRDefault="00477F35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00AB">
              <w:rPr>
                <w:rFonts w:ascii="Times New Roman" w:hAnsi="Times New Roman"/>
                <w:sz w:val="24"/>
                <w:szCs w:val="24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безпеку.</w:t>
            </w:r>
          </w:p>
          <w:p w:rsidR="00477F35" w:rsidRPr="00D000AB" w:rsidRDefault="00477F35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00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Засвоївши програму навчальної дисципліни </w:t>
            </w:r>
            <w:r w:rsidR="00CB27DE" w:rsidRPr="00D00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«Безпека праці на підприємствах, в установах і організаціях та цивільна безпека», </w:t>
            </w:r>
            <w:r w:rsidRPr="00D000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ЦЗ і ОПГ та володіти наступними основними професійними компетенціями з ЦЗ і ОПГ для забезпечення реалізації вказаних завдань.</w:t>
            </w:r>
          </w:p>
          <w:p w:rsidR="00477F35" w:rsidRPr="00751CF2" w:rsidRDefault="00477F35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77F35" w:rsidRPr="008D13E8" w:rsidTr="00D309E5">
        <w:tc>
          <w:tcPr>
            <w:tcW w:w="10173" w:type="dxa"/>
            <w:gridSpan w:val="2"/>
          </w:tcPr>
          <w:p w:rsidR="00477F35" w:rsidRPr="004130ED" w:rsidRDefault="00477F35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477F35" w:rsidRPr="008D13E8" w:rsidTr="00D309E5">
        <w:tc>
          <w:tcPr>
            <w:tcW w:w="10173" w:type="dxa"/>
            <w:gridSpan w:val="2"/>
          </w:tcPr>
          <w:p w:rsidR="00D000AB" w:rsidRDefault="00477F35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Вивчення дисципліни </w:t>
            </w:r>
            <w:r w:rsidR="00CB27DE" w:rsidRPr="00CB27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праці на підприємствах, в установах і організаціях та цивільна безпека»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C2256A" w:rsidRDefault="00C2256A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000AB" w:rsidRPr="004130ED" w:rsidRDefault="00D000AB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309E5" w:rsidRPr="008D13E8" w:rsidTr="00A22F3D">
        <w:tc>
          <w:tcPr>
            <w:tcW w:w="10173" w:type="dxa"/>
            <w:gridSpan w:val="2"/>
          </w:tcPr>
          <w:p w:rsidR="00D309E5" w:rsidRPr="00D309E5" w:rsidRDefault="00D309E5" w:rsidP="00D309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  <w:tr w:rsidR="00D309E5" w:rsidRPr="008D13E8" w:rsidTr="00D309E5">
        <w:tc>
          <w:tcPr>
            <w:tcW w:w="10173" w:type="dxa"/>
            <w:gridSpan w:val="2"/>
          </w:tcPr>
          <w:p w:rsidR="00D309E5" w:rsidRDefault="00D309E5" w:rsidP="00B735B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tbl>
      <w:tblPr>
        <w:tblW w:w="1014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10"/>
      </w:tblGrid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Назви змістових модулів і тем</w:t>
            </w:r>
          </w:p>
        </w:tc>
        <w:tc>
          <w:tcPr>
            <w:tcW w:w="5612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Денна форма навчання</w:t>
            </w:r>
          </w:p>
        </w:tc>
        <w:tc>
          <w:tcPr>
            <w:tcW w:w="20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 xml:space="preserve">Заочна форма </w:t>
            </w:r>
            <w:proofErr w:type="spellStart"/>
            <w:r w:rsidRPr="00D309E5"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</w:p>
        </w:tc>
      </w:tr>
      <w:tr w:rsidR="00D309E5" w:rsidRPr="00C762FD" w:rsidTr="00A22F3D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D309E5" w:rsidRPr="00C762FD" w:rsidTr="00A22F3D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D309E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09E5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09E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09E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09E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09E5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Змістовий модуль 1 - </w:t>
            </w:r>
            <w:r w:rsidRPr="00D309E5">
              <w:rPr>
                <w:rFonts w:ascii="Times New Roman" w:hAnsi="Times New Roman" w:cs="Times New Roman"/>
                <w:b/>
                <w:i/>
                <w:lang w:val="uk-UA"/>
              </w:rPr>
              <w:t>«Безпека праці»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Тема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1.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БП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lastRenderedPageBreak/>
              <w:t>Тема 2. Безпека виробничого обладнання і виробничих процесів</w:t>
            </w:r>
            <w:r w:rsidRPr="00D309E5">
              <w:rPr>
                <w:rFonts w:ascii="Times New Roman" w:hAnsi="Times New Roman" w:cs="Times New Roman"/>
              </w:rPr>
              <w:t xml:space="preserve"> </w:t>
            </w:r>
            <w:r w:rsidRPr="00D309E5">
              <w:rPr>
                <w:rFonts w:ascii="Times New Roman" w:hAnsi="Times New Roman" w:cs="Times New Roman"/>
                <w:lang w:val="uk-UA"/>
              </w:rPr>
              <w:t>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Тема 3. Виробнича санітарія і гігієни праці 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Тема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4.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4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Тема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5.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Аналіз умов праці за показниками шкідливості та небезпечності чинників виробничого середовища, важкості та напруженості 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4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Тема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6.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Електробезпека</w:t>
            </w:r>
            <w:r w:rsidRPr="00D309E5">
              <w:rPr>
                <w:rFonts w:ascii="Times New Roman" w:hAnsi="Times New Roman" w:cs="Times New Roman"/>
              </w:rPr>
              <w:t xml:space="preserve"> </w:t>
            </w:r>
            <w:r w:rsidRPr="00D309E5">
              <w:rPr>
                <w:rFonts w:ascii="Times New Roman" w:hAnsi="Times New Roman" w:cs="Times New Roman"/>
                <w:lang w:val="uk-UA"/>
              </w:rPr>
              <w:t>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6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Тема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7.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="00972DBE">
              <w:rPr>
                <w:rFonts w:ascii="Times New Roman" w:hAnsi="Times New Roman" w:cs="Times New Roman"/>
                <w:lang w:val="uk-UA"/>
              </w:rPr>
              <w:t>Пожежна безпека на підприєм</w:t>
            </w:r>
            <w:r w:rsidRPr="00D309E5">
              <w:rPr>
                <w:rFonts w:ascii="Times New Roman" w:hAnsi="Times New Roman" w:cs="Times New Roman"/>
                <w:lang w:val="uk-UA"/>
              </w:rPr>
              <w:t>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3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09E5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42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Змістовий модуль 2 - </w:t>
            </w:r>
            <w:r w:rsidRPr="00D309E5">
              <w:rPr>
                <w:rFonts w:ascii="Times New Roman" w:hAnsi="Times New Roman" w:cs="Times New Roman"/>
                <w:b/>
                <w:i/>
                <w:lang w:val="uk-UA"/>
              </w:rPr>
              <w:t>«Цивільна безпека»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Тема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1.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Законодавство України з питань ЦЗ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5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Тема 2. Система державного управління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6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Тема 3. Надзвичайні ситуації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10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Тема 4. Моніторинг та попередження небезпек, що можуть спричинити НС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8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Тема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5.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Планування заходів ЦЗ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4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Тема</w:t>
            </w:r>
            <w:r w:rsidRPr="00D309E5">
              <w:rPr>
                <w:rFonts w:ascii="Times New Roman" w:hAnsi="Times New Roman" w:cs="Times New Roman"/>
              </w:rPr>
              <w:t> 6</w:t>
            </w:r>
            <w:r w:rsidRPr="00D309E5">
              <w:rPr>
                <w:rFonts w:ascii="Times New Roman" w:hAnsi="Times New Roman" w:cs="Times New Roman"/>
                <w:lang w:val="uk-UA"/>
              </w:rPr>
              <w:t>.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Забезпечення заходів захисту в межах завдань ЄДС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6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Тема</w:t>
            </w:r>
            <w:r w:rsidRPr="00D309E5">
              <w:rPr>
                <w:rFonts w:ascii="Times New Roman" w:hAnsi="Times New Roman" w:cs="Times New Roman"/>
              </w:rPr>
              <w:t> 7</w:t>
            </w:r>
            <w:r w:rsidRPr="00D309E5">
              <w:rPr>
                <w:rFonts w:ascii="Times New Roman" w:hAnsi="Times New Roman" w:cs="Times New Roman"/>
                <w:lang w:val="uk-UA"/>
              </w:rPr>
              <w:t>.</w:t>
            </w:r>
            <w:r w:rsidRPr="00D309E5">
              <w:rPr>
                <w:rFonts w:ascii="Times New Roman" w:hAnsi="Times New Roman" w:cs="Times New Roman"/>
              </w:rPr>
              <w:t> </w:t>
            </w:r>
            <w:r w:rsidRPr="00D309E5">
              <w:rPr>
                <w:rFonts w:ascii="Times New Roman" w:hAnsi="Times New Roman" w:cs="Times New Roman"/>
                <w:lang w:val="uk-UA"/>
              </w:rPr>
              <w:t>Планування заходів і дій сил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3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1</w:t>
            </w:r>
            <w:r w:rsidRPr="00D30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9E5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D309E5" w:rsidRPr="00C762FD" w:rsidTr="00A22F3D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309E5" w:rsidRPr="00D309E5" w:rsidRDefault="00D309E5" w:rsidP="00D30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09E5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:rsidTr="00D309E5">
        <w:tc>
          <w:tcPr>
            <w:tcW w:w="10159" w:type="dxa"/>
          </w:tcPr>
          <w:p w:rsidR="00D309E5" w:rsidRDefault="00D309E5" w:rsidP="00D309E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7240E" w:rsidRPr="0007240E" w:rsidRDefault="0007240E" w:rsidP="00D309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:rsidTr="00D309E5">
        <w:tc>
          <w:tcPr>
            <w:tcW w:w="10159" w:type="dxa"/>
          </w:tcPr>
          <w:p w:rsidR="0007240E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:rsidTr="00D309E5">
        <w:tc>
          <w:tcPr>
            <w:tcW w:w="10159" w:type="dxa"/>
          </w:tcPr>
          <w:p w:rsidR="0007240E" w:rsidRPr="004130ED" w:rsidRDefault="0007240E" w:rsidP="00D309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:rsidTr="00D309E5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:rsidTr="00A22F3D">
              <w:tc>
                <w:tcPr>
                  <w:tcW w:w="1486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:rsidTr="00A22F3D">
              <w:tc>
                <w:tcPr>
                  <w:tcW w:w="1486" w:type="pct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:rsidTr="00A22F3D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</w:t>
                  </w:r>
                  <w:proofErr w:type="gram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proofErr w:type="spellEnd"/>
                  <w:proofErr w:type="gramEnd"/>
                </w:p>
              </w:tc>
            </w:tr>
            <w:tr w:rsidR="0007240E" w:rsidRPr="00117832" w:rsidTr="00A22F3D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:rsidTr="00A22F3D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:rsidTr="00A22F3D">
              <w:tc>
                <w:tcPr>
                  <w:tcW w:w="1486" w:type="pct"/>
                  <w:vMerge w:val="restar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21D79">
                    <w:rPr>
                      <w:rFonts w:ascii="Times New Roman" w:hAnsi="Times New Roman"/>
                      <w:sz w:val="20"/>
                      <w:szCs w:val="20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:rsidTr="00A22F3D">
              <w:tc>
                <w:tcPr>
                  <w:tcW w:w="1486" w:type="pct"/>
                  <w:vMerge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:rsidTr="00A22F3D">
              <w:tc>
                <w:tcPr>
                  <w:tcW w:w="1486" w:type="pct"/>
                  <w:vMerge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07240E" w:rsidRPr="00C21D79" w:rsidRDefault="0007240E" w:rsidP="00D309E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:rsidR="0007240E" w:rsidRPr="0007240E" w:rsidRDefault="0007240E" w:rsidP="00D309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:rsidTr="00D309E5">
        <w:tc>
          <w:tcPr>
            <w:tcW w:w="10159" w:type="dxa"/>
          </w:tcPr>
          <w:p w:rsidR="0007240E" w:rsidRPr="004130ED" w:rsidRDefault="0007240E" w:rsidP="00D309E5">
            <w:pPr>
              <w:pStyle w:val="a4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:rsidTr="00D309E5">
        <w:tc>
          <w:tcPr>
            <w:tcW w:w="10159" w:type="dxa"/>
          </w:tcPr>
          <w:p w:rsidR="0007240E" w:rsidRPr="004130ED" w:rsidRDefault="0007240E" w:rsidP="00D309E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:rsidR="00F92B58" w:rsidRPr="0007240E" w:rsidRDefault="00F92B58" w:rsidP="00D309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9414C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0DCE"/>
    <w:rsid w:val="00034DCB"/>
    <w:rsid w:val="00036CD1"/>
    <w:rsid w:val="00042C26"/>
    <w:rsid w:val="0007240E"/>
    <w:rsid w:val="00086275"/>
    <w:rsid w:val="000F4B4F"/>
    <w:rsid w:val="00110FFE"/>
    <w:rsid w:val="00132747"/>
    <w:rsid w:val="00150361"/>
    <w:rsid w:val="00172845"/>
    <w:rsid w:val="0018684E"/>
    <w:rsid w:val="001967CA"/>
    <w:rsid w:val="00196A23"/>
    <w:rsid w:val="001C3B27"/>
    <w:rsid w:val="0021592F"/>
    <w:rsid w:val="002B0109"/>
    <w:rsid w:val="002B3A3D"/>
    <w:rsid w:val="00350430"/>
    <w:rsid w:val="003968E3"/>
    <w:rsid w:val="004130ED"/>
    <w:rsid w:val="004277CC"/>
    <w:rsid w:val="00477F35"/>
    <w:rsid w:val="0054620F"/>
    <w:rsid w:val="00574656"/>
    <w:rsid w:val="00574812"/>
    <w:rsid w:val="005928D4"/>
    <w:rsid w:val="005E50F9"/>
    <w:rsid w:val="006658D5"/>
    <w:rsid w:val="006F6212"/>
    <w:rsid w:val="00704879"/>
    <w:rsid w:val="00721D66"/>
    <w:rsid w:val="00751CF2"/>
    <w:rsid w:val="00764C1F"/>
    <w:rsid w:val="007F25F9"/>
    <w:rsid w:val="008350EC"/>
    <w:rsid w:val="00844AC7"/>
    <w:rsid w:val="00854AF4"/>
    <w:rsid w:val="00860EF1"/>
    <w:rsid w:val="0087443C"/>
    <w:rsid w:val="00885523"/>
    <w:rsid w:val="008B543A"/>
    <w:rsid w:val="008B604E"/>
    <w:rsid w:val="008B7570"/>
    <w:rsid w:val="008D13E8"/>
    <w:rsid w:val="009142E6"/>
    <w:rsid w:val="009317A4"/>
    <w:rsid w:val="0094124D"/>
    <w:rsid w:val="00972DBE"/>
    <w:rsid w:val="00990DCE"/>
    <w:rsid w:val="00A00084"/>
    <w:rsid w:val="00A22F3D"/>
    <w:rsid w:val="00A31C57"/>
    <w:rsid w:val="00A829E9"/>
    <w:rsid w:val="00AA11D2"/>
    <w:rsid w:val="00AE6143"/>
    <w:rsid w:val="00B04E00"/>
    <w:rsid w:val="00B65691"/>
    <w:rsid w:val="00B735B1"/>
    <w:rsid w:val="00BC708D"/>
    <w:rsid w:val="00C2256A"/>
    <w:rsid w:val="00C63644"/>
    <w:rsid w:val="00C77A88"/>
    <w:rsid w:val="00C91378"/>
    <w:rsid w:val="00CA542B"/>
    <w:rsid w:val="00CB27DE"/>
    <w:rsid w:val="00CD24C0"/>
    <w:rsid w:val="00D000AB"/>
    <w:rsid w:val="00D309E5"/>
    <w:rsid w:val="00D8629C"/>
    <w:rsid w:val="00D873C9"/>
    <w:rsid w:val="00E064E9"/>
    <w:rsid w:val="00E31BA5"/>
    <w:rsid w:val="00E46677"/>
    <w:rsid w:val="00E5537E"/>
    <w:rsid w:val="00E844D4"/>
    <w:rsid w:val="00EA2C2A"/>
    <w:rsid w:val="00EF7870"/>
    <w:rsid w:val="00F92B58"/>
    <w:rsid w:val="00FB32B7"/>
    <w:rsid w:val="00FE3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2120</Words>
  <Characters>12088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JR</cp:lastModifiedBy>
  <cp:revision>18</cp:revision>
  <cp:lastPrinted>2020-08-17T08:45:00Z</cp:lastPrinted>
  <dcterms:created xsi:type="dcterms:W3CDTF">2020-08-26T07:42:00Z</dcterms:created>
  <dcterms:modified xsi:type="dcterms:W3CDTF">2020-09-14T10:47:00Z</dcterms:modified>
</cp:coreProperties>
</file>